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E" w:rsidRDefault="003B3509">
      <w:pPr>
        <w:rPr>
          <w:lang w:val="uk-UA"/>
        </w:rPr>
      </w:pPr>
      <w:r w:rsidRPr="003B3509">
        <w:drawing>
          <wp:inline distT="0" distB="0" distL="0" distR="0">
            <wp:extent cx="1938020" cy="2347595"/>
            <wp:effectExtent l="19050" t="0" r="5080" b="0"/>
            <wp:docPr id="2" name="Рисунок 1" descr="http://svitova-litera.at.ua/_ld/0/08649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0/0864916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09" w:rsidRPr="003B3509" w:rsidRDefault="003B3509" w:rsidP="003B3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b/>
          <w:bCs/>
          <w:color w:val="9400D3"/>
          <w:sz w:val="28"/>
          <w:lang w:eastAsia="ru-RU"/>
        </w:rPr>
        <w:t>ГЕНРІХ ГЕЙНЕ                 </w:t>
      </w:r>
      <w:r w:rsidRPr="003B3509">
        <w:rPr>
          <w:rFonts w:ascii="Arial" w:eastAsia="Times New Roman" w:hAnsi="Arial" w:cs="Arial"/>
          <w:b/>
          <w:bCs/>
          <w:color w:val="9400D3"/>
          <w:sz w:val="28"/>
          <w:szCs w:val="28"/>
          <w:lang w:eastAsia="ru-RU"/>
        </w:rPr>
        <w:br/>
      </w:r>
      <w:r w:rsidRPr="003B3509">
        <w:rPr>
          <w:rFonts w:ascii="Arial" w:eastAsia="Times New Roman" w:hAnsi="Arial" w:cs="Arial"/>
          <w:b/>
          <w:bCs/>
          <w:color w:val="9400D3"/>
          <w:sz w:val="28"/>
          <w:lang w:eastAsia="ru-RU"/>
        </w:rPr>
        <w:t>І</w:t>
      </w:r>
      <w:proofErr w:type="gramStart"/>
      <w:r w:rsidRPr="003B3509">
        <w:rPr>
          <w:rFonts w:ascii="Arial" w:eastAsia="Times New Roman" w:hAnsi="Arial" w:cs="Arial"/>
          <w:b/>
          <w:bCs/>
          <w:color w:val="9400D3"/>
          <w:sz w:val="28"/>
          <w:lang w:eastAsia="ru-RU"/>
        </w:rPr>
        <w:t>З</w:t>
      </w:r>
      <w:proofErr w:type="gramEnd"/>
      <w:r w:rsidRPr="003B3509">
        <w:rPr>
          <w:rFonts w:ascii="Arial" w:eastAsia="Times New Roman" w:hAnsi="Arial" w:cs="Arial"/>
          <w:b/>
          <w:bCs/>
          <w:color w:val="9400D3"/>
          <w:sz w:val="28"/>
          <w:lang w:eastAsia="ru-RU"/>
        </w:rPr>
        <w:t xml:space="preserve"> «КНИГИ ПІСЕНЬ»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 *  * </w:t>
      </w:r>
    </w:p>
    <w:p w:rsidR="003B3509" w:rsidRPr="003B3509" w:rsidRDefault="003B3509" w:rsidP="003B3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троянди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немов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нежив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скажи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мені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скажи, в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зелен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траві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Фіалки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такі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мовчазні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так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ірко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дзвенить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співа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Жайворонком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блакить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своєму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диханні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трава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Тління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смерть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таїть</w:t>
      </w:r>
      <w:proofErr w:type="spellEnd"/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холодне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сонце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поля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задумі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похмурій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мина?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така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пустельна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земля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сіра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труна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мене,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безумця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ітьму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Моя печаль жене?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Скажи,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моя,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чому</w:t>
      </w:r>
      <w:proofErr w:type="spellEnd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окинула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мене?</w:t>
      </w:r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Л.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Первомайський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Коли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розлучаються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дво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руки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беруться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вони,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плачуть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тяжко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зітхають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Без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ліку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зітхають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смутні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 тобою ми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вдвох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зітхали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Ніколи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не плакали ми;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Той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сум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оті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тяжкі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зітхання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Прийшли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до нас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згодом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самі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М.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Стависький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знаю,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стало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мною,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Сумує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серце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Мені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сну,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спокою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Казка стара 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Повітря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свіже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смеркає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Привільний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Рейн затих;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Вечірній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промінь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грає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Ген на шпилях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гірських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Незнана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красуня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кручі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Сидить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самоті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Упали на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шати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блискучі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Коси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золоті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золота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гребінь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ма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косу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розчісує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ним,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дикої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пісні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співає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співаної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ніким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човні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рибалку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цю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пору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Поймає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нестерпний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біль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ін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дивиться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тільки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вгору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бачить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скель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хвиль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Зникають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потоці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бурхливім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човен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хлопець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очей,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все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своїм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співом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Зробила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Лорелей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Л.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Первомайський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Вечірні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промені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ясн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хвилях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миготіли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Біля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хатини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самітні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Мовчазні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ми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сиділи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Все море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вкрили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тумани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Вгорі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чайки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кружляли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сльози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милої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ібні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З очей на руки впали.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навколішки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упав,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сльози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дивився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білі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руки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цілував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гірких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сліз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напився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Мені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сум-туга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навісна</w:t>
      </w:r>
      <w:proofErr w:type="spellEnd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ак палить душу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тіло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Та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безталанниця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сумна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Мене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слізьми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струїла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Переклала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Леся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Українка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Вмирають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люди,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роки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Минають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один за одним,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Але 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вмирає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кохання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серці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живе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моїм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Ще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раз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подивитись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на тебе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мовити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смертний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час,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Обнявши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твої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колі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Madame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кохаю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вас!»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Л.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Первомайський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Хотів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я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слово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єдине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Вмістити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всю душу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смутну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Віддать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вільному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вітру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Нехай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одніс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далину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Нехай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печаль в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отім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слові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 тебе моя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попливла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кожну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хвилину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Почути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 могла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авіть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коли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серед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ночі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Заплющиш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очі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ясні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тут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знайшло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слово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Тебе у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найглибшому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Переклав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Л.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Первомайський</w:t>
      </w:r>
      <w:proofErr w:type="spellEnd"/>
    </w:p>
    <w:p w:rsidR="003B3509" w:rsidRPr="003B3509" w:rsidRDefault="003B3509" w:rsidP="003B35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3509">
        <w:rPr>
          <w:rFonts w:ascii="Arial" w:eastAsia="Times New Roman" w:hAnsi="Arial" w:cs="Arial"/>
          <w:sz w:val="24"/>
          <w:szCs w:val="24"/>
          <w:lang w:eastAsia="ru-RU"/>
        </w:rPr>
        <w:t>* * *</w:t>
      </w:r>
    </w:p>
    <w:p w:rsidR="003B3509" w:rsidRPr="003B3509" w:rsidRDefault="003B3509" w:rsidP="003B3509">
      <w:pPr>
        <w:rPr>
          <w:lang w:val="uk-UA"/>
        </w:rPr>
      </w:pP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глянцеві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манжети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Чорні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фраки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панчохи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Ніжна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поцілунки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,-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Ох, коли б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їм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серця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трохи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!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Серця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груди,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те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серце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любові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страждання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Ох, мене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вбиває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щебет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ро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фальшивий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біль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кохання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Хочу 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податись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гори,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хати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на кручах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мліють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зітхають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вільно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груди,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вітри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волі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віють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Хочу 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податись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гори,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 стоять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стрункі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смереки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Мчать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струмки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птахи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співають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Хмари в </w:t>
      </w:r>
      <w:proofErr w:type="spellStart"/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іт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пливуть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далекий.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Прощавайте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пишні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зали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пишні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фраки,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пишні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дами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!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Хочу 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податись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в гор</w:t>
      </w:r>
      <w:proofErr w:type="gram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B35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</w:t>
      </w:r>
      <w:proofErr w:type="spellStart"/>
      <w:r w:rsidRPr="003B3509">
        <w:rPr>
          <w:rFonts w:ascii="Arial" w:eastAsia="Times New Roman" w:hAnsi="Arial" w:cs="Arial"/>
          <w:sz w:val="24"/>
          <w:szCs w:val="24"/>
          <w:lang w:eastAsia="ru-RU"/>
        </w:rPr>
        <w:t>сміятися</w:t>
      </w:r>
      <w:proofErr w:type="spellEnd"/>
      <w:r w:rsidRPr="003B3509">
        <w:rPr>
          <w:rFonts w:ascii="Arial" w:eastAsia="Times New Roman" w:hAnsi="Arial" w:cs="Arial"/>
          <w:sz w:val="24"/>
          <w:szCs w:val="24"/>
          <w:lang w:eastAsia="ru-RU"/>
        </w:rPr>
        <w:t xml:space="preserve"> над вами.</w:t>
      </w:r>
    </w:p>
    <w:sectPr w:rsidR="003B3509" w:rsidRPr="003B3509" w:rsidSect="00B55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3509"/>
    <w:rsid w:val="003B3509"/>
    <w:rsid w:val="00B5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509"/>
    <w:rPr>
      <w:b/>
      <w:bCs/>
    </w:rPr>
  </w:style>
  <w:style w:type="character" w:customStyle="1" w:styleId="apple-converted-space">
    <w:name w:val="apple-converted-space"/>
    <w:basedOn w:val="a0"/>
    <w:rsid w:val="003B3509"/>
  </w:style>
  <w:style w:type="paragraph" w:styleId="a4">
    <w:name w:val="Normal (Web)"/>
    <w:basedOn w:val="a"/>
    <w:uiPriority w:val="99"/>
    <w:unhideWhenUsed/>
    <w:rsid w:val="003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2015-06-05T16:16:00Z</dcterms:created>
  <dcterms:modified xsi:type="dcterms:W3CDTF">2015-06-05T16:18:00Z</dcterms:modified>
</cp:coreProperties>
</file>